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56397" w:rsidRPr="00456397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62 х. Гавердовского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C5A92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56397" w:rsidRPr="0045639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Песчаному, 62 х. Гавердовского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D0FD5">
        <w:rPr>
          <w:rFonts w:ascii="Times New Roman" w:hAnsi="Times New Roman"/>
          <w:color w:val="000000"/>
          <w:sz w:val="28"/>
          <w:szCs w:val="28"/>
        </w:rPr>
        <w:t>1</w:t>
      </w:r>
      <w:r w:rsidR="00456397">
        <w:rPr>
          <w:rFonts w:ascii="Times New Roman" w:hAnsi="Times New Roman"/>
          <w:color w:val="000000"/>
          <w:sz w:val="28"/>
          <w:szCs w:val="28"/>
        </w:rPr>
        <w:t>27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5A92">
        <w:rPr>
          <w:rFonts w:ascii="Times New Roman" w:hAnsi="Times New Roman"/>
          <w:color w:val="000000"/>
          <w:sz w:val="28"/>
          <w:szCs w:val="28"/>
        </w:rPr>
        <w:t>1</w:t>
      </w:r>
      <w:r w:rsidR="00456397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56397" w:rsidRPr="0045639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456397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56397" w:rsidRPr="00456397">
        <w:rPr>
          <w:rFonts w:ascii="Times New Roman" w:hAnsi="Times New Roman"/>
          <w:color w:val="000000"/>
          <w:sz w:val="28"/>
          <w:szCs w:val="28"/>
        </w:rPr>
        <w:t>пер. Песчаному, 62 х. Гавердовского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C5A92">
        <w:rPr>
          <w:rFonts w:ascii="Times New Roman" w:hAnsi="Times New Roman"/>
          <w:color w:val="000000"/>
          <w:sz w:val="28"/>
          <w:szCs w:val="28"/>
        </w:rPr>
        <w:t>03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CC5A92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CC5A92">
        <w:rPr>
          <w:rFonts w:ascii="Times New Roman" w:hAnsi="Times New Roman"/>
          <w:color w:val="000000"/>
          <w:sz w:val="28"/>
          <w:szCs w:val="28"/>
        </w:rPr>
        <w:t>177</w:t>
      </w:r>
      <w:r w:rsidR="00456397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C5A9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6411C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11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641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D0FD5" w:rsidRDefault="0045639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456397">
        <w:rPr>
          <w:rFonts w:ascii="Times New Roman" w:hAnsi="Times New Roman"/>
          <w:bCs/>
          <w:sz w:val="28"/>
          <w:szCs w:val="28"/>
        </w:rPr>
        <w:t>Предоставить Шугаю Алексею Алексеевичу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пер. Песчаному, 62 х. Гавердовского на расстоянии 1 м от границ земельных участков с кадастровыми номерами: 01:08:1313004:174 и 01:08:1313004:175 по адресу: г. Майкоп, х. Гавердовский.</w:t>
      </w:r>
    </w:p>
    <w:p w:rsidR="00456397" w:rsidRDefault="0045639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56397" w:rsidRDefault="00456397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6411C" w:rsidRPr="007A584B" w:rsidRDefault="0016411C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C5A92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81" w:rsidRDefault="00715281">
      <w:pPr>
        <w:spacing w:line="240" w:lineRule="auto"/>
      </w:pPr>
      <w:r>
        <w:separator/>
      </w:r>
    </w:p>
  </w:endnote>
  <w:endnote w:type="continuationSeparator" w:id="0">
    <w:p w:rsidR="00715281" w:rsidRDefault="00715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81" w:rsidRDefault="00715281">
      <w:pPr>
        <w:spacing w:after="0" w:line="240" w:lineRule="auto"/>
      </w:pPr>
      <w:r>
        <w:separator/>
      </w:r>
    </w:p>
  </w:footnote>
  <w:footnote w:type="continuationSeparator" w:id="0">
    <w:p w:rsidR="00715281" w:rsidRDefault="0071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1528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FD5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2023-01-18T08:38:00Z</cp:lastPrinted>
  <dcterms:created xsi:type="dcterms:W3CDTF">2022-05-26T14:02:00Z</dcterms:created>
  <dcterms:modified xsi:type="dcterms:W3CDTF">2023-03-06T10:07:00Z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